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  <w:gridCol w:w="1420"/>
        <w:gridCol w:w="458"/>
        <w:gridCol w:w="1952"/>
        <w:gridCol w:w="425"/>
        <w:gridCol w:w="1700"/>
        <w:gridCol w:w="1418"/>
      </w:tblGrid>
      <w:tr w:rsidR="00242697" w:rsidTr="00AF2EED">
        <w:trPr>
          <w:jc w:val="center"/>
        </w:trPr>
        <w:tc>
          <w:tcPr>
            <w:tcW w:w="9073" w:type="dxa"/>
            <w:gridSpan w:val="7"/>
            <w:vAlign w:val="center"/>
          </w:tcPr>
          <w:p w:rsidR="00242697" w:rsidRDefault="00242697" w:rsidP="00466864">
            <w:pPr>
              <w:jc w:val="center"/>
            </w:pPr>
            <w:r>
              <w:t>REFORMA TRABALHISTA</w:t>
            </w:r>
            <w:r w:rsidR="00466864">
              <w:t xml:space="preserve"> - imagem</w:t>
            </w:r>
          </w:p>
        </w:tc>
      </w:tr>
      <w:tr w:rsidR="00242697" w:rsidTr="00AF2EED">
        <w:trPr>
          <w:jc w:val="center"/>
        </w:trPr>
        <w:tc>
          <w:tcPr>
            <w:tcW w:w="9073" w:type="dxa"/>
            <w:gridSpan w:val="7"/>
            <w:vAlign w:val="center"/>
          </w:tcPr>
          <w:p w:rsidR="00242697" w:rsidRDefault="00242697" w:rsidP="00466864">
            <w:pPr>
              <w:jc w:val="center"/>
            </w:pPr>
            <w:r>
              <w:t>A Reforma Trabalhista promoveu uma série de alterações na CLT – Consolidação das Leis do Trabalho com o objetivo de melhorar as relações de trabalho</w:t>
            </w:r>
            <w:r w:rsidR="00C16D42">
              <w:br/>
            </w:r>
            <w:r w:rsidR="00C16D42">
              <w:br/>
            </w:r>
            <w:r w:rsidR="00C16D42" w:rsidRPr="0059592D">
              <w:rPr>
                <w:b/>
              </w:rPr>
              <w:t>Confira a seguir as principais informações sobre o assunto</w:t>
            </w:r>
          </w:p>
        </w:tc>
      </w:tr>
      <w:tr w:rsidR="00FB15EE" w:rsidTr="00AF2EED">
        <w:trPr>
          <w:jc w:val="center"/>
        </w:trPr>
        <w:tc>
          <w:tcPr>
            <w:tcW w:w="9073" w:type="dxa"/>
            <w:gridSpan w:val="7"/>
            <w:vAlign w:val="center"/>
          </w:tcPr>
          <w:p w:rsidR="00FB15EE" w:rsidRDefault="00FB15EE" w:rsidP="00466864">
            <w:pPr>
              <w:jc w:val="center"/>
            </w:pPr>
            <w:r>
              <w:t>LEGISLAÇÃO COMENTADA</w:t>
            </w:r>
          </w:p>
        </w:tc>
      </w:tr>
      <w:tr w:rsidR="004F28F5" w:rsidTr="00AF2EED">
        <w:trPr>
          <w:jc w:val="center"/>
        </w:trPr>
        <w:tc>
          <w:tcPr>
            <w:tcW w:w="1700" w:type="dxa"/>
            <w:vAlign w:val="center"/>
          </w:tcPr>
          <w:p w:rsidR="00FB15EE" w:rsidRDefault="00FB15EE" w:rsidP="00466864">
            <w:pPr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 w:rsidR="00FB15EE" w:rsidRDefault="00FB15EE" w:rsidP="00173462">
            <w:pPr>
              <w:jc w:val="center"/>
            </w:pPr>
            <w:r>
              <w:t>Lei 13</w:t>
            </w:r>
            <w:r w:rsidR="00173462">
              <w:t>.</w:t>
            </w:r>
            <w:r>
              <w:t>467/2017</w:t>
            </w:r>
          </w:p>
        </w:tc>
        <w:tc>
          <w:tcPr>
            <w:tcW w:w="1952" w:type="dxa"/>
            <w:vAlign w:val="center"/>
          </w:tcPr>
          <w:p w:rsidR="00FB15EE" w:rsidRDefault="00FB15EE" w:rsidP="00466864"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FB15EE" w:rsidRDefault="00FB15EE" w:rsidP="00466864">
            <w:pPr>
              <w:jc w:val="center"/>
            </w:pPr>
            <w:r>
              <w:t>MP 808/2017</w:t>
            </w:r>
          </w:p>
        </w:tc>
        <w:tc>
          <w:tcPr>
            <w:tcW w:w="1418" w:type="dxa"/>
            <w:vAlign w:val="center"/>
          </w:tcPr>
          <w:p w:rsidR="00FB15EE" w:rsidRDefault="00FB15EE" w:rsidP="00466864">
            <w:pPr>
              <w:jc w:val="center"/>
            </w:pPr>
          </w:p>
        </w:tc>
      </w:tr>
      <w:tr w:rsidR="004F28F5" w:rsidTr="00AF2EED">
        <w:trPr>
          <w:jc w:val="center"/>
        </w:trPr>
        <w:tc>
          <w:tcPr>
            <w:tcW w:w="3120" w:type="dxa"/>
            <w:gridSpan w:val="2"/>
            <w:vAlign w:val="center"/>
          </w:tcPr>
          <w:p w:rsidR="004F28F5" w:rsidRDefault="004F28F5" w:rsidP="00466864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4F28F5" w:rsidRDefault="004F28F5" w:rsidP="00466864">
            <w:pPr>
              <w:jc w:val="center"/>
            </w:pPr>
            <w:r>
              <w:t>QUADRO COMPARATIVO</w:t>
            </w:r>
          </w:p>
        </w:tc>
        <w:tc>
          <w:tcPr>
            <w:tcW w:w="3118" w:type="dxa"/>
            <w:gridSpan w:val="2"/>
            <w:vAlign w:val="center"/>
          </w:tcPr>
          <w:p w:rsidR="004F28F5" w:rsidRDefault="004F28F5" w:rsidP="00466864">
            <w:pPr>
              <w:jc w:val="center"/>
            </w:pPr>
          </w:p>
        </w:tc>
      </w:tr>
    </w:tbl>
    <w:p w:rsidR="00CB0430" w:rsidRDefault="00CB0430"/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4535"/>
      </w:tblGrid>
      <w:tr w:rsidR="00FB15EE" w:rsidTr="00AF2EED">
        <w:trPr>
          <w:jc w:val="center"/>
        </w:trPr>
        <w:tc>
          <w:tcPr>
            <w:tcW w:w="9073" w:type="dxa"/>
            <w:gridSpan w:val="2"/>
            <w:vAlign w:val="center"/>
          </w:tcPr>
          <w:p w:rsidR="00FB15EE" w:rsidRDefault="00FB15EE" w:rsidP="00466864">
            <w:pPr>
              <w:jc w:val="center"/>
            </w:pPr>
            <w:proofErr w:type="gramStart"/>
            <w:r>
              <w:t>NOVAS REGRAS - amarelo</w:t>
            </w:r>
            <w:proofErr w:type="gramEnd"/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NORMAS COLETIVAS DE TRABALHO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FÉRIAS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CONTRATO INDIVIDUAL DO TRABALHO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REGISTRO DE EMPREGADO (Multa)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BANCO DE HORAS/ACORDO DE COMPENSAÇÃO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CONTRIBUIÇÃO SINDICAL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INTERVALO INTRAJORNADA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TRABALHO DA MULHER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TEMPO À DISPOSIÇÃO DO EMPREGADOR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AUTÔNOMO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ESCALA 12 X 36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RESCISÃO DE CONTRATO DE TRABALHO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REGIME DE TEMPO PARCIAL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FGTS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SALÁRIO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PRESCRIÇÃO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DIÁRIAS DE VIAGEM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JUSTIÇA DO TRABALHO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EQUIPARAÇÃO SALARIAL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GRUPO ECONÔMICO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ALTERAÇÃO CONTRATUAL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SÓCIO RETIRANTE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UNIFORME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CUSTEIO PREVIDENCIÁRIO</w:t>
            </w:r>
          </w:p>
        </w:tc>
      </w:tr>
    </w:tbl>
    <w:p w:rsidR="00CB0430" w:rsidRDefault="00CB0430"/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4535"/>
      </w:tblGrid>
      <w:tr w:rsidR="00FB15EE" w:rsidTr="00AF2EED">
        <w:trPr>
          <w:jc w:val="center"/>
        </w:trPr>
        <w:tc>
          <w:tcPr>
            <w:tcW w:w="9073" w:type="dxa"/>
            <w:gridSpan w:val="2"/>
            <w:vAlign w:val="center"/>
          </w:tcPr>
          <w:p w:rsidR="00FB15EE" w:rsidRDefault="00FB15EE" w:rsidP="00466864">
            <w:pPr>
              <w:jc w:val="center"/>
            </w:pPr>
            <w:proofErr w:type="gramStart"/>
            <w:r>
              <w:t>FORMAS DE CONTRATAÇÃO - amarelo</w:t>
            </w:r>
            <w:proofErr w:type="gramEnd"/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TELETRABALHO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PRESTAÇÃO DE SERVIÇOS A TERCEIROS</w:t>
            </w:r>
          </w:p>
        </w:tc>
      </w:tr>
      <w:tr w:rsidR="00FB15EE" w:rsidTr="00AF2EED">
        <w:trPr>
          <w:jc w:val="center"/>
        </w:trPr>
        <w:tc>
          <w:tcPr>
            <w:tcW w:w="4538" w:type="dxa"/>
            <w:vAlign w:val="center"/>
          </w:tcPr>
          <w:p w:rsidR="00FB15EE" w:rsidRDefault="00FB15EE" w:rsidP="00466864">
            <w:pPr>
              <w:jc w:val="center"/>
            </w:pPr>
            <w:r>
              <w:t>TRABALHO INTERMITENTE</w:t>
            </w:r>
          </w:p>
        </w:tc>
        <w:tc>
          <w:tcPr>
            <w:tcW w:w="4535" w:type="dxa"/>
            <w:vAlign w:val="center"/>
          </w:tcPr>
          <w:p w:rsidR="00FB15EE" w:rsidRDefault="00FB15EE" w:rsidP="00466864">
            <w:pPr>
              <w:jc w:val="center"/>
            </w:pPr>
            <w:r>
              <w:t>TRABALHO TEMPORÁRIO</w:t>
            </w:r>
          </w:p>
        </w:tc>
      </w:tr>
    </w:tbl>
    <w:p w:rsidR="00CB0430" w:rsidRDefault="00CB0430"/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4535"/>
      </w:tblGrid>
      <w:tr w:rsidR="00FB15EE" w:rsidTr="00AF2EED">
        <w:trPr>
          <w:jc w:val="center"/>
        </w:trPr>
        <w:tc>
          <w:tcPr>
            <w:tcW w:w="9073" w:type="dxa"/>
            <w:gridSpan w:val="2"/>
            <w:vAlign w:val="center"/>
          </w:tcPr>
          <w:p w:rsidR="00FB15EE" w:rsidRDefault="00FB15EE" w:rsidP="00466864">
            <w:pPr>
              <w:jc w:val="center"/>
            </w:pPr>
            <w:proofErr w:type="gramStart"/>
            <w:r>
              <w:t>LEGISLAÇÃO - amarelo</w:t>
            </w:r>
            <w:proofErr w:type="gramEnd"/>
          </w:p>
        </w:tc>
      </w:tr>
      <w:tr w:rsidR="00CB0430" w:rsidTr="00AF2EED">
        <w:trPr>
          <w:trHeight w:val="806"/>
          <w:jc w:val="center"/>
        </w:trPr>
        <w:tc>
          <w:tcPr>
            <w:tcW w:w="4538" w:type="dxa"/>
            <w:vAlign w:val="center"/>
          </w:tcPr>
          <w:p w:rsidR="00CB0430" w:rsidRDefault="00CB0430" w:rsidP="00CB0430">
            <w:r>
              <w:t>Decreto-Lei 5.425/43 – CLT</w:t>
            </w:r>
            <w:r>
              <w:br/>
            </w:r>
            <w:r>
              <w:br/>
              <w:t>Lei 13.467/2017</w:t>
            </w:r>
            <w:r>
              <w:br/>
            </w:r>
            <w:r>
              <w:br/>
              <w:t>Medida Provisória 808/2017</w:t>
            </w:r>
            <w:r>
              <w:br/>
            </w:r>
            <w:r>
              <w:br/>
              <w:t xml:space="preserve">Ato Declaratório Interpretativo </w:t>
            </w:r>
            <w:proofErr w:type="gramStart"/>
            <w:r>
              <w:t>6</w:t>
            </w:r>
            <w:proofErr w:type="gramEnd"/>
            <w:r>
              <w:t xml:space="preserve"> RFB/2017</w:t>
            </w:r>
          </w:p>
        </w:tc>
        <w:tc>
          <w:tcPr>
            <w:tcW w:w="4535" w:type="dxa"/>
            <w:vAlign w:val="center"/>
          </w:tcPr>
          <w:p w:rsidR="00CB0430" w:rsidRPr="00CB0430" w:rsidRDefault="00CB0430" w:rsidP="00CB0430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t-BR"/>
              </w:rPr>
            </w:pPr>
            <w:r>
              <w:t xml:space="preserve">Ato Declaratório Executivo 38 </w:t>
            </w:r>
            <w:proofErr w:type="spellStart"/>
            <w:r>
              <w:t>Codac</w:t>
            </w:r>
            <w:proofErr w:type="spellEnd"/>
            <w:r>
              <w:t>/2017</w:t>
            </w:r>
            <w:r>
              <w:br/>
            </w:r>
            <w:r>
              <w:br/>
              <w:t xml:space="preserve">Resolução 12 </w:t>
            </w:r>
            <w:proofErr w:type="spellStart"/>
            <w:proofErr w:type="gramStart"/>
            <w:r>
              <w:t>CGeS</w:t>
            </w:r>
            <w:proofErr w:type="spellEnd"/>
            <w:proofErr w:type="gramEnd"/>
            <w:r>
              <w:t>/2017</w:t>
            </w:r>
            <w:r>
              <w:br/>
            </w:r>
            <w:r>
              <w:br/>
            </w:r>
            <w:hyperlink r:id="rId4" w:tgtFrame="_blank" w:history="1">
              <w:r w:rsidRPr="00CB0430">
                <w:rPr>
                  <w:rFonts w:ascii="Arial Narrow" w:eastAsia="Times New Roman" w:hAnsi="Arial Narrow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Circular 787 Caixa/2017</w:t>
              </w:r>
            </w:hyperlink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pt-BR"/>
              </w:rPr>
              <w:br/>
            </w:r>
            <w:hyperlink r:id="rId5" w:tgtFrame="_blank" w:history="1">
              <w:r w:rsidRPr="00CB0430">
                <w:rPr>
                  <w:rFonts w:ascii="Arial Narrow" w:eastAsia="Times New Roman" w:hAnsi="Arial Narrow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Circular 789 Caixa/2017</w:t>
              </w:r>
            </w:hyperlink>
          </w:p>
        </w:tc>
      </w:tr>
    </w:tbl>
    <w:p w:rsidR="00AF2EED" w:rsidRDefault="00AF2EED" w:rsidP="00242697"/>
    <w:p w:rsidR="00AF2EED" w:rsidRDefault="00AF2EED" w:rsidP="00242697"/>
    <w:p w:rsidR="00AF2EED" w:rsidRDefault="00AF2EED" w:rsidP="00AF2EED">
      <w:pPr>
        <w:jc w:val="center"/>
      </w:pPr>
      <w:r>
        <w:t>ID: 237670</w:t>
      </w:r>
    </w:p>
    <w:p w:rsidR="000D610D" w:rsidRPr="00242697" w:rsidRDefault="00CB0430" w:rsidP="00AF2EED">
      <w:pPr>
        <w:jc w:val="both"/>
      </w:pPr>
      <w:r>
        <w:br/>
      </w:r>
    </w:p>
    <w:sectPr w:rsidR="000D610D" w:rsidRPr="00242697" w:rsidSect="000D6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242697"/>
    <w:rsid w:val="000D610D"/>
    <w:rsid w:val="00173462"/>
    <w:rsid w:val="00242697"/>
    <w:rsid w:val="00466864"/>
    <w:rsid w:val="004734D9"/>
    <w:rsid w:val="004F28F5"/>
    <w:rsid w:val="0059592D"/>
    <w:rsid w:val="00781812"/>
    <w:rsid w:val="00AF2EED"/>
    <w:rsid w:val="00C16D42"/>
    <w:rsid w:val="00CB0430"/>
    <w:rsid w:val="00CE1B36"/>
    <w:rsid w:val="00D74FE5"/>
    <w:rsid w:val="00FB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B0430"/>
  </w:style>
  <w:style w:type="character" w:styleId="Hyperlink">
    <w:name w:val="Hyperlink"/>
    <w:basedOn w:val="Fontepargpadro"/>
    <w:uiPriority w:val="99"/>
    <w:semiHidden/>
    <w:unhideWhenUsed/>
    <w:rsid w:val="00CB0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d.com.br/busca/detalhe_31/236370/Atos_Legais" TargetMode="External"/><Relationship Id="rId4" Type="http://schemas.openxmlformats.org/officeDocument/2006/relationships/hyperlink" Target="http://www.coad.com.br/busca/detalhe_31/236367/Atos_Leg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D1D3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therebels.de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lipe333</dc:creator>
  <cp:keywords/>
  <dc:description/>
  <cp:lastModifiedBy>rwnascimento</cp:lastModifiedBy>
  <cp:revision>5</cp:revision>
  <cp:lastPrinted>2018-01-17T17:19:00Z</cp:lastPrinted>
  <dcterms:created xsi:type="dcterms:W3CDTF">2018-01-16T21:36:00Z</dcterms:created>
  <dcterms:modified xsi:type="dcterms:W3CDTF">2018-01-17T19:54:00Z</dcterms:modified>
</cp:coreProperties>
</file>